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1D67A2CD" w:rsidR="00DC6D0C" w:rsidRPr="00C5383A" w:rsidRDefault="0071620A" w:rsidP="00C5383A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D14615">
        <w:rPr>
          <w:rFonts w:ascii="Corbel" w:hAnsi="Corbel"/>
          <w:b/>
          <w:smallCaps/>
          <w:sz w:val="24"/>
          <w:szCs w:val="24"/>
        </w:rPr>
        <w:t>202</w:t>
      </w:r>
      <w:r w:rsidR="00BF727D">
        <w:rPr>
          <w:rFonts w:ascii="Corbel" w:hAnsi="Corbel"/>
          <w:b/>
          <w:smallCaps/>
          <w:sz w:val="24"/>
          <w:szCs w:val="24"/>
        </w:rPr>
        <w:t>1</w:t>
      </w:r>
      <w:r w:rsidR="00DC6D0C" w:rsidRPr="00D14615">
        <w:rPr>
          <w:rFonts w:ascii="Corbel" w:hAnsi="Corbel"/>
          <w:b/>
          <w:smallCaps/>
          <w:sz w:val="24"/>
          <w:szCs w:val="24"/>
        </w:rPr>
        <w:t>-202</w:t>
      </w:r>
      <w:r w:rsidR="00BF727D">
        <w:rPr>
          <w:rFonts w:ascii="Corbel" w:hAnsi="Corbel"/>
          <w:b/>
          <w:smallCaps/>
          <w:sz w:val="24"/>
          <w:szCs w:val="24"/>
        </w:rPr>
        <w:t>3</w:t>
      </w:r>
      <w:r w:rsidR="00DC6D0C" w:rsidRPr="007C777C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A743604" w14:textId="5CF3B092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BF727D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BF727D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5383A" w:rsidRPr="009C54AE" w14:paraId="0ABA8A78" w14:textId="77777777" w:rsidTr="00C5383A">
        <w:tc>
          <w:tcPr>
            <w:tcW w:w="2694" w:type="dxa"/>
            <w:vAlign w:val="center"/>
          </w:tcPr>
          <w:p w14:paraId="617C0DAC" w14:textId="77777777" w:rsidR="00C5383A" w:rsidRPr="009C54AE" w:rsidRDefault="00C5383A" w:rsidP="00C538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6C62CC8" w:rsidR="00C5383A" w:rsidRPr="009C54AE" w:rsidRDefault="00C5383A" w:rsidP="00C538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Monitoring i ewaluacja projektów inwestycyjnych</w:t>
            </w:r>
          </w:p>
        </w:tc>
      </w:tr>
      <w:tr w:rsidR="00C5383A" w:rsidRPr="009C54AE" w14:paraId="506999EA" w14:textId="77777777" w:rsidTr="00C5383A">
        <w:tc>
          <w:tcPr>
            <w:tcW w:w="2694" w:type="dxa"/>
            <w:vAlign w:val="center"/>
          </w:tcPr>
          <w:p w14:paraId="315ED69E" w14:textId="77777777" w:rsidR="00C5383A" w:rsidRPr="009C54AE" w:rsidRDefault="00C5383A" w:rsidP="00C538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BB0D3BE" w:rsidR="00C5383A" w:rsidRPr="009C54AE" w:rsidRDefault="00C5383A" w:rsidP="00C538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r w:rsidRP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II/RiA/C.3</w:t>
            </w:r>
          </w:p>
        </w:tc>
      </w:tr>
      <w:tr w:rsidR="0085747A" w:rsidRPr="009C54AE" w14:paraId="4D7811D2" w14:textId="77777777" w:rsidTr="00C5383A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C5383A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5A7A0DB" w:rsidR="0085747A" w:rsidRPr="009C54AE" w:rsidRDefault="00A030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C5383A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B83765D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D1461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C5383A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047E88A" w:rsidR="0085747A" w:rsidRPr="007C777C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777C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C5383A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C5383A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BA9416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C5383A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BCBF49A" w:rsidR="0085747A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I /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C5383A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C6E2BB8" w:rsidR="0085747A" w:rsidRPr="007C777C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777C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C5383A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CF8B007" w:rsidR="00923D7D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5731A9E" w14:textId="77777777" w:rsidTr="00C5383A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AEEA418" w:rsidR="0085747A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474D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85747A" w:rsidRPr="009C54AE" w14:paraId="57276881" w14:textId="77777777" w:rsidTr="00C5383A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42F0565" w:rsidR="0085747A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474D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5383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5383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601A1398" w:rsidR="00015B8F" w:rsidRPr="009C54AE" w:rsidRDefault="00C538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4AB1F00" w:rsidR="00015B8F" w:rsidRPr="009C54AE" w:rsidRDefault="00C538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3D10190" w:rsidR="00015B8F" w:rsidRPr="009C54AE" w:rsidRDefault="00C538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B5169A1" w:rsidR="0085747A" w:rsidRPr="009C54AE" w:rsidRDefault="00C5383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Pr="009F1407">
        <w:rPr>
          <w:rFonts w:ascii="Corbel" w:hAnsi="Corbel"/>
          <w:b w:val="0"/>
          <w:smallCaps w:val="0"/>
          <w:szCs w:val="24"/>
        </w:rPr>
        <w:t>lub realizowan</w:t>
      </w:r>
      <w:r>
        <w:rPr>
          <w:rFonts w:ascii="Corbel" w:hAnsi="Corbel"/>
          <w:b w:val="0"/>
          <w:smallCaps w:val="0"/>
          <w:szCs w:val="24"/>
        </w:rPr>
        <w:t>e</w:t>
      </w:r>
      <w:r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26E37D31" w:rsidR="00E960BB" w:rsidRDefault="00274E1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00468969" w14:textId="77777777" w:rsidR="00274E16" w:rsidRDefault="00274E1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6A82388A" w14:textId="469A4829" w:rsidR="0085747A" w:rsidRPr="009C54AE" w:rsidRDefault="00C5383A" w:rsidP="00C5383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zakresu zarządzania w instytucjach, ekonomii menedżerskiej, rachunku kosztów i standardów sprawozdawczości finansowej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Ponadto wymagana jest znajomość aktualnych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programów inwestycyjnych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0BFFC4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C5383A" w:rsidRPr="009C54AE" w14:paraId="1D38D5E6" w14:textId="77777777" w:rsidTr="00C5383A">
        <w:tc>
          <w:tcPr>
            <w:tcW w:w="841" w:type="dxa"/>
            <w:vAlign w:val="center"/>
          </w:tcPr>
          <w:p w14:paraId="4B62A855" w14:textId="60F97426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5CE9C320" w:rsidR="00C5383A" w:rsidRPr="009C54AE" w:rsidRDefault="00C5383A" w:rsidP="00C5383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>podstawowymi różnicami definiowania i oceny monitoringowej, audytu, ewaluacji.</w:t>
            </w:r>
          </w:p>
        </w:tc>
      </w:tr>
      <w:tr w:rsidR="00C5383A" w:rsidRPr="009C54AE" w14:paraId="2547E272" w14:textId="77777777" w:rsidTr="00C5383A">
        <w:tc>
          <w:tcPr>
            <w:tcW w:w="841" w:type="dxa"/>
            <w:vAlign w:val="center"/>
          </w:tcPr>
          <w:p w14:paraId="28729CF7" w14:textId="0EEF7CFE" w:rsidR="00C5383A" w:rsidRPr="009C54AE" w:rsidRDefault="00C5383A" w:rsidP="00C5383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149AD200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zasad oceny projektów inwestycyjnych.</w:t>
            </w:r>
          </w:p>
        </w:tc>
      </w:tr>
      <w:tr w:rsidR="00C5383A" w:rsidRPr="009C54AE" w14:paraId="0DF48945" w14:textId="77777777" w:rsidTr="00C5383A">
        <w:tc>
          <w:tcPr>
            <w:tcW w:w="841" w:type="dxa"/>
            <w:vAlign w:val="center"/>
          </w:tcPr>
          <w:p w14:paraId="51C70595" w14:textId="1277068C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7B42D357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Prezentacja metod i narzędzi oceny projektów inwestycyjnych.</w:t>
            </w:r>
          </w:p>
        </w:tc>
      </w:tr>
      <w:tr w:rsidR="00C5383A" w:rsidRPr="009C54AE" w14:paraId="335C55D4" w14:textId="77777777" w:rsidTr="00C5383A">
        <w:tc>
          <w:tcPr>
            <w:tcW w:w="841" w:type="dxa"/>
            <w:vAlign w:val="center"/>
          </w:tcPr>
          <w:p w14:paraId="7EC718F1" w14:textId="4DB2B06F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3714C87E" w14:textId="5B2767AB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</w:t>
            </w:r>
            <w:r>
              <w:rPr>
                <w:rFonts w:ascii="Corbel" w:hAnsi="Corbel"/>
                <w:b w:val="0"/>
                <w:sz w:val="24"/>
                <w:szCs w:val="24"/>
              </w:rPr>
              <w:t>nie umiejętności samodzielnej oceny projektu.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C5383A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5383A" w:rsidRPr="009C54AE" w14:paraId="2FAE894A" w14:textId="77777777" w:rsidTr="00C5383A">
        <w:tc>
          <w:tcPr>
            <w:tcW w:w="1681" w:type="dxa"/>
          </w:tcPr>
          <w:p w14:paraId="48E5C6E7" w14:textId="31417F35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20C6502" w14:textId="38B9DBBC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istotę inwestycji oraz oceny przedsięwzięć inwestycyjnych w gospodarce. Zna metody rachunku kosztów, narzędzia oceny projektów i źródła pozyskiwania danych do weryfikacji w projekcie.</w:t>
            </w:r>
          </w:p>
        </w:tc>
        <w:tc>
          <w:tcPr>
            <w:tcW w:w="1865" w:type="dxa"/>
          </w:tcPr>
          <w:p w14:paraId="4D2FA013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K_W05</w:t>
            </w:r>
          </w:p>
          <w:p w14:paraId="371CDE82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K_W06</w:t>
            </w:r>
          </w:p>
          <w:p w14:paraId="6990E064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75FD3AE2" w:rsidR="00C5383A" w:rsidRPr="00C5383A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383A">
              <w:rPr>
                <w:rFonts w:ascii="Corbel" w:hAnsi="Corbel"/>
                <w:b w:val="0"/>
              </w:rPr>
              <w:t>K_W09</w:t>
            </w:r>
          </w:p>
        </w:tc>
      </w:tr>
      <w:tr w:rsidR="00C5383A" w:rsidRPr="009C54AE" w14:paraId="48B116A6" w14:textId="77777777" w:rsidTr="00C5383A">
        <w:tc>
          <w:tcPr>
            <w:tcW w:w="1681" w:type="dxa"/>
          </w:tcPr>
          <w:p w14:paraId="55D5A65C" w14:textId="0EC8F926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005C0665" w14:textId="4F0AE2D2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stosować narzędzia i metody oceny projektów inwestycyjnych w praktyce. Potrafi dokonywać krytycznej analizy projektów z wykorzystaniem odpowiednich danych. Potrafi weryfikować informacje finansowe i niefinansowe oraz wykorzystywać je do analizy.</w:t>
            </w:r>
          </w:p>
        </w:tc>
        <w:tc>
          <w:tcPr>
            <w:tcW w:w="1865" w:type="dxa"/>
          </w:tcPr>
          <w:p w14:paraId="6FAC7F15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K_U02</w:t>
            </w:r>
          </w:p>
          <w:p w14:paraId="47943EF1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K_U07</w:t>
            </w:r>
          </w:p>
          <w:p w14:paraId="656E048A" w14:textId="1D3F7633" w:rsidR="00C5383A" w:rsidRPr="00C5383A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383A">
              <w:rPr>
                <w:rFonts w:ascii="Corbel" w:hAnsi="Corbel"/>
                <w:b w:val="0"/>
              </w:rPr>
              <w:t>K_U09</w:t>
            </w:r>
          </w:p>
        </w:tc>
      </w:tr>
      <w:tr w:rsidR="00C5383A" w:rsidRPr="009C54AE" w14:paraId="32BADA47" w14:textId="77777777" w:rsidTr="00C5383A">
        <w:tc>
          <w:tcPr>
            <w:tcW w:w="1681" w:type="dxa"/>
          </w:tcPr>
          <w:p w14:paraId="4CBEB17A" w14:textId="26A6436B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AAB609F" w14:textId="53751EE3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oceny projektów inwestycyjnych oraz prezentowania aktywnej postawy w formułowaniu oceny projektu i wskazywania skutków inwestycji.</w:t>
            </w:r>
          </w:p>
        </w:tc>
        <w:tc>
          <w:tcPr>
            <w:tcW w:w="1865" w:type="dxa"/>
          </w:tcPr>
          <w:p w14:paraId="4F2EBB16" w14:textId="77777777" w:rsidR="00C5383A" w:rsidRPr="0086205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4ECC25EA" w14:textId="77777777" w:rsidR="00C5383A" w:rsidRPr="0086205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  <w:p w14:paraId="2BA6A2A8" w14:textId="77777777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923D7D">
        <w:tc>
          <w:tcPr>
            <w:tcW w:w="9639" w:type="dxa"/>
          </w:tcPr>
          <w:p w14:paraId="760C69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AE4DDAB" w14:textId="77777777" w:rsidTr="00923D7D">
        <w:tc>
          <w:tcPr>
            <w:tcW w:w="9639" w:type="dxa"/>
          </w:tcPr>
          <w:p w14:paraId="13CA171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51073A5" w14:textId="77777777" w:rsidTr="00923D7D">
        <w:tc>
          <w:tcPr>
            <w:tcW w:w="9639" w:type="dxa"/>
          </w:tcPr>
          <w:p w14:paraId="4918BCD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C5383A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5383A" w:rsidRPr="009C54AE" w14:paraId="1C230FF5" w14:textId="77777777" w:rsidTr="00C5383A">
        <w:tc>
          <w:tcPr>
            <w:tcW w:w="9520" w:type="dxa"/>
          </w:tcPr>
          <w:p w14:paraId="3FBDA479" w14:textId="77777777" w:rsidR="00C5383A" w:rsidRPr="00260408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odstawowe pojęcia </w:t>
            </w:r>
            <w:r>
              <w:rPr>
                <w:rFonts w:ascii="Corbel" w:hAnsi="Corbel"/>
                <w:sz w:val="24"/>
                <w:szCs w:val="24"/>
              </w:rPr>
              <w:t>dotyczące projektów inwestycyjnych, monitoringu i ewaluacji.</w:t>
            </w:r>
          </w:p>
          <w:p w14:paraId="59B5524C" w14:textId="695B7F76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Ocena instytucjonalnych, technicznych i finansowych warunków realizacji projektu.</w:t>
            </w:r>
          </w:p>
        </w:tc>
      </w:tr>
      <w:tr w:rsidR="00C5383A" w:rsidRPr="009C54AE" w14:paraId="7BDBAFB0" w14:textId="77777777" w:rsidTr="00C5383A">
        <w:tc>
          <w:tcPr>
            <w:tcW w:w="9520" w:type="dxa"/>
            <w:vAlign w:val="center"/>
          </w:tcPr>
          <w:p w14:paraId="0827D9D0" w14:textId="7635B2F9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Analiza harmonogramu realizacji projektu oraz podział zadań inwestycji.</w:t>
            </w:r>
          </w:p>
        </w:tc>
      </w:tr>
      <w:tr w:rsidR="00C5383A" w:rsidRPr="009C54AE" w14:paraId="52C24D11" w14:textId="77777777" w:rsidTr="00C5383A">
        <w:tc>
          <w:tcPr>
            <w:tcW w:w="9520" w:type="dxa"/>
            <w:vAlign w:val="center"/>
          </w:tcPr>
          <w:p w14:paraId="35EFFCCE" w14:textId="051FE3E3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Budżet projektu - struktura i kosztorys kosztów. Weryfikacja wyceny składników budżetu.</w:t>
            </w:r>
          </w:p>
        </w:tc>
      </w:tr>
      <w:tr w:rsidR="00C5383A" w:rsidRPr="009C54AE" w14:paraId="3BD629CC" w14:textId="77777777" w:rsidTr="00C5383A">
        <w:tc>
          <w:tcPr>
            <w:tcW w:w="9520" w:type="dxa"/>
            <w:vAlign w:val="center"/>
          </w:tcPr>
          <w:p w14:paraId="3E075F0C" w14:textId="33761E75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Źródła danych o projektach inwestycyjnych.</w:t>
            </w:r>
          </w:p>
        </w:tc>
      </w:tr>
      <w:tr w:rsidR="00C5383A" w:rsidRPr="009C54AE" w14:paraId="533681B3" w14:textId="77777777" w:rsidTr="00C5383A">
        <w:tc>
          <w:tcPr>
            <w:tcW w:w="9520" w:type="dxa"/>
            <w:vAlign w:val="center"/>
          </w:tcPr>
          <w:p w14:paraId="74935526" w14:textId="6D1A8345" w:rsidR="00C5383A" w:rsidRPr="00E9655C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Ocena efektywności projektu - kryteria efektywności – metody analizy wskaźnikowej.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98CCA4" w14:textId="1B2B8AD6" w:rsidR="00E960BB" w:rsidRPr="00C5383A" w:rsidRDefault="00C5383A" w:rsidP="00C5383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i interpretacja case study, rozwiązywanie zadań, praca w grupach</w:t>
      </w:r>
      <w:r w:rsidRPr="00283D5B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dyskusja.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C5383A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5383A" w:rsidRPr="009C54AE" w14:paraId="5FC256E6" w14:textId="77777777" w:rsidTr="00C5383A">
        <w:tc>
          <w:tcPr>
            <w:tcW w:w="1962" w:type="dxa"/>
          </w:tcPr>
          <w:p w14:paraId="1B521E17" w14:textId="271F1518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64ACE7B5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test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grupowa, obserwacja w trakcie zajęć, </w:t>
            </w:r>
          </w:p>
        </w:tc>
        <w:tc>
          <w:tcPr>
            <w:tcW w:w="2117" w:type="dxa"/>
          </w:tcPr>
          <w:p w14:paraId="4D5562F6" w14:textId="32F948C4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5383A" w:rsidRPr="009C54AE" w14:paraId="2D84DE03" w14:textId="77777777" w:rsidTr="00C5383A">
        <w:tc>
          <w:tcPr>
            <w:tcW w:w="1962" w:type="dxa"/>
          </w:tcPr>
          <w:p w14:paraId="3D8CA619" w14:textId="2069482B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57CCE02D" w14:textId="2A982C76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test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grupowa, obserwacja w trakcie zajęć, </w:t>
            </w:r>
          </w:p>
        </w:tc>
        <w:tc>
          <w:tcPr>
            <w:tcW w:w="2117" w:type="dxa"/>
          </w:tcPr>
          <w:p w14:paraId="69C1090B" w14:textId="301A89D0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5383A" w:rsidRPr="009C54AE" w14:paraId="1246C3F3" w14:textId="77777777" w:rsidTr="00C5383A">
        <w:tc>
          <w:tcPr>
            <w:tcW w:w="1962" w:type="dxa"/>
          </w:tcPr>
          <w:p w14:paraId="3E121332" w14:textId="0525B581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56774B24" w14:textId="12B0BE2E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98A8616" w14:textId="217C938D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77FB8C8" w14:textId="77777777" w:rsidR="00C5383A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9E0ACBE" w14:textId="28E97030" w:rsidR="00C5383A" w:rsidRPr="00FE1386" w:rsidRDefault="00C5383A" w:rsidP="00C5383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co najmniej 1 kolokwium</w:t>
            </w:r>
            <w:r>
              <w:rPr>
                <w:rFonts w:ascii="Corbel" w:hAnsi="Corbel"/>
                <w:sz w:val="24"/>
                <w:szCs w:val="24"/>
              </w:rPr>
              <w:t xml:space="preserve"> lub test</w:t>
            </w:r>
            <w:r w:rsidRPr="00FE1386">
              <w:rPr>
                <w:rFonts w:ascii="Corbel" w:hAnsi="Corbel"/>
                <w:sz w:val="24"/>
                <w:szCs w:val="24"/>
              </w:rPr>
              <w:t>,</w:t>
            </w:r>
          </w:p>
          <w:p w14:paraId="7B4FD7ED" w14:textId="77777777" w:rsidR="00C5383A" w:rsidRPr="00FE1386" w:rsidRDefault="00C5383A" w:rsidP="00C5383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411B964F" w14:textId="77777777" w:rsidR="00C5383A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  <w:p w14:paraId="54225531" w14:textId="1500B37D" w:rsidR="0085747A" w:rsidRPr="009C54AE" w:rsidRDefault="00C538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z kolokwium 50 pkt, aktywność indywidualna 25 pkt, aktywność zespołowa 25 pkt.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C5383A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5383A" w:rsidRPr="009C54AE" w14:paraId="41D7342E" w14:textId="77777777" w:rsidTr="00C5383A">
        <w:tc>
          <w:tcPr>
            <w:tcW w:w="4902" w:type="dxa"/>
          </w:tcPr>
          <w:p w14:paraId="336857A1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3D33516A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5383A" w:rsidRPr="009C54AE" w14:paraId="14748C99" w14:textId="77777777" w:rsidTr="00C5383A">
        <w:tc>
          <w:tcPr>
            <w:tcW w:w="4902" w:type="dxa"/>
          </w:tcPr>
          <w:p w14:paraId="77F9A71E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74C72C91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5383A" w:rsidRPr="009C54AE" w14:paraId="41367D30" w14:textId="77777777" w:rsidTr="00C5383A">
        <w:tc>
          <w:tcPr>
            <w:tcW w:w="4902" w:type="dxa"/>
          </w:tcPr>
          <w:p w14:paraId="4F573F09" w14:textId="4054F63E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1805A772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C5383A" w:rsidRPr="009C54AE" w14:paraId="45A3E8D7" w14:textId="77777777" w:rsidTr="00C5383A">
        <w:tc>
          <w:tcPr>
            <w:tcW w:w="4902" w:type="dxa"/>
          </w:tcPr>
          <w:p w14:paraId="626D78EC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2BF58221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D04">
              <w:rPr>
                <w:rFonts w:ascii="Corbel" w:hAnsi="Corbel"/>
                <w:b/>
                <w:sz w:val="24"/>
                <w:szCs w:val="24"/>
              </w:rPr>
              <w:t>5</w:t>
            </w:r>
            <w:r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C5383A" w:rsidRPr="009C54AE" w14:paraId="761AF2EE" w14:textId="77777777" w:rsidTr="00C5383A">
        <w:tc>
          <w:tcPr>
            <w:tcW w:w="4902" w:type="dxa"/>
          </w:tcPr>
          <w:p w14:paraId="3C28658F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048DEAEF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3591574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D06AE4" w14:textId="77777777" w:rsidR="00027A5B" w:rsidRPr="00CD0EA2" w:rsidRDefault="00027A5B" w:rsidP="00027A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0EA2">
              <w:rPr>
                <w:rFonts w:ascii="Corbel" w:hAnsi="Corbel"/>
                <w:b w:val="0"/>
                <w:smallCaps w:val="0"/>
                <w:szCs w:val="24"/>
              </w:rPr>
              <w:t>Szwabe M., Zrządzanie projektami współfinansowanymi z funduszy publicznych. Wolters Kluwer Polska, Kraków 2007</w:t>
            </w:r>
          </w:p>
          <w:p w14:paraId="0DA166C0" w14:textId="77777777" w:rsidR="00027A5B" w:rsidRDefault="00027A5B" w:rsidP="00027A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0EA2">
              <w:rPr>
                <w:rFonts w:ascii="Corbel" w:hAnsi="Corbel"/>
                <w:b w:val="0"/>
                <w:smallCaps w:val="0"/>
                <w:szCs w:val="24"/>
              </w:rPr>
              <w:t>Szot-Gabryś T., Projekty inwestycyjne, infrastrukturalne i biznesowe, DIFIN Warszawa 2011</w:t>
            </w:r>
          </w:p>
          <w:p w14:paraId="50F2B9B2" w14:textId="197C52B7" w:rsidR="00C5383A" w:rsidRPr="009C54AE" w:rsidRDefault="00027A5B" w:rsidP="00027A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7A5B">
              <w:rPr>
                <w:rFonts w:ascii="Corbel" w:hAnsi="Corbel"/>
                <w:b w:val="0"/>
                <w:smallCaps w:val="0"/>
                <w:szCs w:val="24"/>
              </w:rPr>
              <w:t>Gasik S., Zarządzanie projektami sektora publicznego, Warszawa : Akademia Finansów i BiznesuVistula, 2017</w:t>
            </w:r>
            <w:r w:rsidR="00C5383A" w:rsidRPr="00027A5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45A86F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9979FD" w14:textId="77777777" w:rsidR="00027A5B" w:rsidRPr="005D0A4C" w:rsidRDefault="00027A5B" w:rsidP="00027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Wysocki R., </w:t>
            </w:r>
            <w:r w:rsidRPr="005D0A4C">
              <w:rPr>
                <w:rFonts w:ascii="Corbel" w:hAnsi="Corbel"/>
                <w:sz w:val="24"/>
                <w:szCs w:val="24"/>
              </w:rPr>
              <w:t>Efektywne zarządzanie projektami : tradycyjne, zwinne, ekstremalne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D0A4C">
              <w:rPr>
                <w:rFonts w:ascii="Corbel" w:hAnsi="Corbel"/>
                <w:sz w:val="24"/>
                <w:szCs w:val="24"/>
              </w:rPr>
              <w:t xml:space="preserve"> Gliwice : "Helion", 2013.</w:t>
            </w:r>
          </w:p>
          <w:p w14:paraId="52E98FEA" w14:textId="77777777" w:rsidR="00027A5B" w:rsidRPr="005D0A4C" w:rsidRDefault="00027A5B" w:rsidP="00027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D0A4C">
              <w:rPr>
                <w:rFonts w:ascii="Corbel" w:hAnsi="Corbel"/>
                <w:sz w:val="24"/>
                <w:szCs w:val="24"/>
              </w:rPr>
              <w:t>Metodyki i standardy zarządzania projektami / red. nauk. 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5D0A4C">
              <w:rPr>
                <w:rFonts w:ascii="Corbel" w:hAnsi="Corbel"/>
                <w:sz w:val="24"/>
                <w:szCs w:val="24"/>
              </w:rPr>
              <w:t xml:space="preserve"> Trocki ; Warszawa : Polskie Wydawnictwo Ekonomiczne,  2017</w:t>
            </w:r>
          </w:p>
          <w:p w14:paraId="1F17CF12" w14:textId="74348EBE" w:rsidR="00C5383A" w:rsidRPr="00027A5B" w:rsidRDefault="00027A5B" w:rsidP="00027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D0A4C">
              <w:rPr>
                <w:rFonts w:ascii="Corbel" w:hAnsi="Corbel"/>
                <w:sz w:val="24"/>
                <w:szCs w:val="24"/>
              </w:rPr>
              <w:t>Nowoczesne zarządzanie projektami / red. nauk. M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D0A4C">
              <w:rPr>
                <w:rFonts w:ascii="Corbel" w:hAnsi="Corbel"/>
                <w:sz w:val="24"/>
                <w:szCs w:val="24"/>
              </w:rPr>
              <w:t>Trocki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D0A4C">
              <w:rPr>
                <w:rFonts w:ascii="Corbel" w:hAnsi="Corbel"/>
                <w:sz w:val="24"/>
                <w:szCs w:val="24"/>
              </w:rPr>
              <w:t xml:space="preserve"> Warszawa :</w:t>
            </w:r>
            <w:r w:rsidRPr="00027A5B">
              <w:rPr>
                <w:rFonts w:ascii="Corbel" w:hAnsi="Corbel"/>
                <w:sz w:val="24"/>
                <w:szCs w:val="24"/>
              </w:rPr>
              <w:t>Polskie Wydawnictwo Ekonomiczne, 2012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A8B9C" w14:textId="77777777" w:rsidR="001C4772" w:rsidRDefault="001C4772" w:rsidP="00C16ABF">
      <w:pPr>
        <w:spacing w:after="0" w:line="240" w:lineRule="auto"/>
      </w:pPr>
      <w:r>
        <w:separator/>
      </w:r>
    </w:p>
  </w:endnote>
  <w:endnote w:type="continuationSeparator" w:id="0">
    <w:p w14:paraId="03A8E981" w14:textId="77777777" w:rsidR="001C4772" w:rsidRDefault="001C477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FC94C" w14:textId="77777777" w:rsidR="001C4772" w:rsidRDefault="001C4772" w:rsidP="00C16ABF">
      <w:pPr>
        <w:spacing w:after="0" w:line="240" w:lineRule="auto"/>
      </w:pPr>
      <w:r>
        <w:separator/>
      </w:r>
    </w:p>
  </w:footnote>
  <w:footnote w:type="continuationSeparator" w:id="0">
    <w:p w14:paraId="6F5E68D0" w14:textId="77777777" w:rsidR="001C4772" w:rsidRDefault="001C4772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A5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1C8C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4772"/>
    <w:rsid w:val="001D657B"/>
    <w:rsid w:val="001D7B54"/>
    <w:rsid w:val="001E0209"/>
    <w:rsid w:val="001F2CA2"/>
    <w:rsid w:val="002144C0"/>
    <w:rsid w:val="00215FA7"/>
    <w:rsid w:val="00220CE1"/>
    <w:rsid w:val="0022477D"/>
    <w:rsid w:val="002278A9"/>
    <w:rsid w:val="002336F9"/>
    <w:rsid w:val="0024028F"/>
    <w:rsid w:val="00244ABC"/>
    <w:rsid w:val="002747FF"/>
    <w:rsid w:val="00274E1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3A3F"/>
    <w:rsid w:val="004362C6"/>
    <w:rsid w:val="00436A7D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C777C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07A"/>
    <w:rsid w:val="00A05FEF"/>
    <w:rsid w:val="00A155EE"/>
    <w:rsid w:val="00A2245B"/>
    <w:rsid w:val="00A245B2"/>
    <w:rsid w:val="00A30110"/>
    <w:rsid w:val="00A36899"/>
    <w:rsid w:val="00A371F6"/>
    <w:rsid w:val="00A43BF6"/>
    <w:rsid w:val="00A455B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AAA"/>
    <w:rsid w:val="00BB520A"/>
    <w:rsid w:val="00BC797F"/>
    <w:rsid w:val="00BD3869"/>
    <w:rsid w:val="00BD66E9"/>
    <w:rsid w:val="00BD6FF4"/>
    <w:rsid w:val="00BF2C41"/>
    <w:rsid w:val="00BF727D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383A"/>
    <w:rsid w:val="00C53E2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5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C33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6A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6A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6A7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6A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6A7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86B82A-5337-4657-AC26-D17F8DFBED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BCA504-BAB0-46FE-86D7-F933FB34285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B51304-1E97-45E6-BF31-518E7A8077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6ACA45-2BDF-4D76-B39F-F759D9C0FD7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</TotalTime>
  <Pages>1</Pages>
  <Words>897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21</cp:revision>
  <cp:lastPrinted>2019-02-06T12:12:00Z</cp:lastPrinted>
  <dcterms:created xsi:type="dcterms:W3CDTF">2020-09-30T13:29:00Z</dcterms:created>
  <dcterms:modified xsi:type="dcterms:W3CDTF">2021-11-04T08:43:00Z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